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0F428779" w:rsidR="003F5914" w:rsidRDefault="00E853E5" w:rsidP="00E853E5">
      <w:pPr>
        <w:spacing w:beforeLines="100" w:before="240" w:afterLines="150" w:after="360"/>
        <w:jc w:val="center"/>
        <w:rPr>
          <w:rFonts w:asciiTheme="minorEastAsia" w:hAnsiTheme="minorEastAsia"/>
          <w:b/>
          <w:bCs/>
          <w:sz w:val="32"/>
          <w:szCs w:val="32"/>
        </w:rPr>
      </w:pPr>
      <w:r w:rsidRPr="00E853E5">
        <w:rPr>
          <w:rFonts w:asciiTheme="minorEastAsia" w:hAnsiTheme="minorEastAsia" w:hint="eastAsia"/>
          <w:b/>
          <w:bCs/>
          <w:sz w:val="32"/>
          <w:szCs w:val="32"/>
        </w:rPr>
        <w:t>事業戦略アドバイザー</w:t>
      </w:r>
      <w:r>
        <w:rPr>
          <w:rFonts w:asciiTheme="minorEastAsia" w:hAnsiTheme="minorEastAsia" w:hint="eastAsia"/>
          <w:b/>
          <w:bCs/>
          <w:sz w:val="32"/>
          <w:szCs w:val="32"/>
        </w:rPr>
        <w:t xml:space="preserve"> </w:t>
      </w:r>
      <w:r w:rsidRPr="00E853E5">
        <w:rPr>
          <w:rFonts w:asciiTheme="minorEastAsia" w:hAnsiTheme="minorEastAsia" w:hint="eastAsia"/>
          <w:b/>
          <w:bCs/>
          <w:sz w:val="32"/>
          <w:szCs w:val="32"/>
        </w:rPr>
        <w:t>〇〇氏のご紹介について</w:t>
      </w:r>
    </w:p>
    <w:p w14:paraId="2ED6D918" w14:textId="77777777" w:rsidR="00E853E5" w:rsidRPr="00E853E5" w:rsidRDefault="00E853E5" w:rsidP="00E853E5">
      <w:pPr>
        <w:snapToGrid w:val="0"/>
        <w:rPr>
          <w:rFonts w:asciiTheme="minorEastAsia" w:hAnsiTheme="minorEastAsia"/>
          <w:b/>
          <w:bCs/>
          <w:sz w:val="24"/>
          <w:szCs w:val="24"/>
        </w:rPr>
      </w:pPr>
      <w:r w:rsidRPr="00E853E5">
        <w:rPr>
          <w:rFonts w:asciiTheme="minorEastAsia" w:hAnsiTheme="minorEastAsia" w:hint="eastAsia"/>
          <w:b/>
          <w:bCs/>
          <w:sz w:val="24"/>
          <w:szCs w:val="24"/>
        </w:rPr>
        <w:t>拝啓　貴社ますますご清栄のこととお慶び申し上げます。</w:t>
      </w:r>
      <w:r w:rsidRPr="00E853E5">
        <w:rPr>
          <w:rFonts w:ascii="Tahoma" w:hAnsi="Tahoma" w:cs="Tahoma"/>
          <w:b/>
          <w:bCs/>
          <w:sz w:val="24"/>
          <w:szCs w:val="24"/>
        </w:rPr>
        <w:t>﻿</w:t>
      </w:r>
    </w:p>
    <w:p w14:paraId="035337C0" w14:textId="77777777" w:rsidR="00E853E5" w:rsidRPr="00E853E5" w:rsidRDefault="00E853E5" w:rsidP="00E853E5">
      <w:pPr>
        <w:snapToGrid w:val="0"/>
        <w:rPr>
          <w:rFonts w:asciiTheme="minorEastAsia" w:hAnsiTheme="minorEastAsia"/>
          <w:b/>
          <w:bCs/>
          <w:sz w:val="24"/>
          <w:szCs w:val="24"/>
        </w:rPr>
      </w:pPr>
    </w:p>
    <w:p w14:paraId="2A8E85E9" w14:textId="77777777" w:rsidR="00E853E5" w:rsidRPr="00E853E5" w:rsidRDefault="00E853E5" w:rsidP="00E853E5">
      <w:pPr>
        <w:snapToGrid w:val="0"/>
        <w:rPr>
          <w:rFonts w:asciiTheme="minorEastAsia" w:hAnsiTheme="minorEastAsia"/>
          <w:b/>
          <w:bCs/>
          <w:sz w:val="24"/>
          <w:szCs w:val="24"/>
        </w:rPr>
      </w:pPr>
      <w:r w:rsidRPr="00E853E5">
        <w:rPr>
          <w:rFonts w:asciiTheme="minorEastAsia" w:hAnsiTheme="minorEastAsia" w:hint="eastAsia"/>
          <w:b/>
          <w:bCs/>
          <w:sz w:val="24"/>
          <w:szCs w:val="24"/>
        </w:rPr>
        <w:t>さて、このたび貴社よりご相談を賜りました「事業拡大および組織改革に関する外部アドバイザー」のご紹介につきまして、下記の通りご案内申し上げます。</w:t>
      </w:r>
      <w:r w:rsidRPr="00E853E5">
        <w:rPr>
          <w:rFonts w:ascii="Tahoma" w:hAnsi="Tahoma" w:cs="Tahoma"/>
          <w:b/>
          <w:bCs/>
          <w:sz w:val="24"/>
          <w:szCs w:val="24"/>
        </w:rPr>
        <w:t>﻿</w:t>
      </w:r>
    </w:p>
    <w:p w14:paraId="38B40839" w14:textId="77777777" w:rsidR="00E853E5" w:rsidRPr="00E853E5" w:rsidRDefault="00E853E5" w:rsidP="00E853E5">
      <w:pPr>
        <w:snapToGrid w:val="0"/>
        <w:rPr>
          <w:rFonts w:asciiTheme="minorEastAsia" w:hAnsiTheme="minorEastAsia"/>
          <w:b/>
          <w:bCs/>
          <w:sz w:val="24"/>
          <w:szCs w:val="24"/>
        </w:rPr>
      </w:pPr>
    </w:p>
    <w:p w14:paraId="6DAC559C" w14:textId="77777777" w:rsidR="00E853E5" w:rsidRPr="00E853E5" w:rsidRDefault="00E853E5" w:rsidP="00E853E5">
      <w:pPr>
        <w:snapToGrid w:val="0"/>
        <w:rPr>
          <w:rFonts w:asciiTheme="minorEastAsia" w:hAnsiTheme="minorEastAsia" w:hint="eastAsia"/>
          <w:b/>
          <w:bCs/>
          <w:sz w:val="24"/>
          <w:szCs w:val="24"/>
        </w:rPr>
      </w:pPr>
      <w:r w:rsidRPr="00E853E5">
        <w:rPr>
          <w:rFonts w:asciiTheme="minorEastAsia" w:hAnsiTheme="minorEastAsia" w:hint="eastAsia"/>
          <w:b/>
          <w:bCs/>
          <w:sz w:val="24"/>
          <w:szCs w:val="24"/>
        </w:rPr>
        <w:t>今回ご推薦申し上げますのは、株式会社△△ホールディングス　代表取締役 □□氏でございます。</w:t>
      </w:r>
    </w:p>
    <w:p w14:paraId="075D38E3" w14:textId="77777777" w:rsidR="00E853E5" w:rsidRPr="00E853E5" w:rsidRDefault="00E853E5" w:rsidP="00E853E5">
      <w:pPr>
        <w:snapToGrid w:val="0"/>
        <w:rPr>
          <w:rFonts w:asciiTheme="minorEastAsia" w:hAnsiTheme="minorEastAsia"/>
          <w:b/>
          <w:bCs/>
          <w:sz w:val="24"/>
          <w:szCs w:val="24"/>
        </w:rPr>
      </w:pPr>
      <w:r w:rsidRPr="00E853E5">
        <w:rPr>
          <w:rFonts w:asciiTheme="minorEastAsia" w:hAnsiTheme="minorEastAsia" w:hint="eastAsia"/>
          <w:b/>
          <w:bCs/>
          <w:sz w:val="24"/>
          <w:szCs w:val="24"/>
        </w:rPr>
        <w:t>□□氏は、製造業・</w:t>
      </w:r>
      <w:r w:rsidRPr="00E853E5">
        <w:rPr>
          <w:rFonts w:asciiTheme="minorEastAsia" w:hAnsiTheme="minorEastAsia"/>
          <w:b/>
          <w:bCs/>
          <w:sz w:val="24"/>
          <w:szCs w:val="24"/>
        </w:rPr>
        <w:t>IT</w:t>
      </w:r>
      <w:r w:rsidRPr="00E853E5">
        <w:rPr>
          <w:rFonts w:asciiTheme="minorEastAsia" w:hAnsiTheme="minorEastAsia" w:hint="eastAsia"/>
          <w:b/>
          <w:bCs/>
          <w:sz w:val="24"/>
          <w:szCs w:val="24"/>
        </w:rPr>
        <w:t>サービス業など多岐にわたる業界で</w:t>
      </w:r>
      <w:r w:rsidRPr="00E853E5">
        <w:rPr>
          <w:rFonts w:asciiTheme="minorEastAsia" w:hAnsiTheme="minorEastAsia"/>
          <w:b/>
          <w:bCs/>
          <w:sz w:val="24"/>
          <w:szCs w:val="24"/>
        </w:rPr>
        <w:t>20</w:t>
      </w:r>
      <w:r w:rsidRPr="00E853E5">
        <w:rPr>
          <w:rFonts w:asciiTheme="minorEastAsia" w:hAnsiTheme="minorEastAsia" w:hint="eastAsia"/>
          <w:b/>
          <w:bCs/>
          <w:sz w:val="24"/>
          <w:szCs w:val="24"/>
        </w:rPr>
        <w:t>年以上の経営実務経験をお持ちで、特に「事業ポートフォリオの再構築」や「</w:t>
      </w:r>
      <w:r w:rsidRPr="00E853E5">
        <w:rPr>
          <w:rFonts w:asciiTheme="minorEastAsia" w:hAnsiTheme="minorEastAsia"/>
          <w:b/>
          <w:bCs/>
          <w:sz w:val="24"/>
          <w:szCs w:val="24"/>
        </w:rPr>
        <w:t>M&amp;A</w:t>
      </w:r>
      <w:r w:rsidRPr="00E853E5">
        <w:rPr>
          <w:rFonts w:asciiTheme="minorEastAsia" w:hAnsiTheme="minorEastAsia" w:hint="eastAsia"/>
          <w:b/>
          <w:bCs/>
          <w:sz w:val="24"/>
          <w:szCs w:val="24"/>
        </w:rPr>
        <w:t>後の統合支援」に強みを発揮されてまいりました。大手コンサルティングファームでの勤務を経て独立以降も、数多くの成長企業を支援され、売上高</w:t>
      </w:r>
      <w:r w:rsidRPr="00E853E5">
        <w:rPr>
          <w:rFonts w:asciiTheme="minorEastAsia" w:hAnsiTheme="minorEastAsia"/>
          <w:b/>
          <w:bCs/>
          <w:sz w:val="24"/>
          <w:szCs w:val="24"/>
        </w:rPr>
        <w:t>2</w:t>
      </w:r>
      <w:r w:rsidRPr="00E853E5">
        <w:rPr>
          <w:rFonts w:asciiTheme="minorEastAsia" w:hAnsiTheme="minorEastAsia" w:hint="eastAsia"/>
          <w:b/>
          <w:bCs/>
          <w:sz w:val="24"/>
          <w:szCs w:val="24"/>
        </w:rPr>
        <w:t>倍以上の再生プロジェクトを複数成功に導くなど、顕著な実績を有しております。また、近年はサステナビリティ経営やデジタルトランスフォーメーションの観点から、中堅・中小企業向けの戦略立案にも注力されております。</w:t>
      </w:r>
      <w:r w:rsidRPr="00E853E5">
        <w:rPr>
          <w:rFonts w:ascii="Tahoma" w:hAnsi="Tahoma" w:cs="Tahoma"/>
          <w:b/>
          <w:bCs/>
          <w:sz w:val="24"/>
          <w:szCs w:val="24"/>
        </w:rPr>
        <w:t>﻿</w:t>
      </w:r>
    </w:p>
    <w:p w14:paraId="1E5C0FA5" w14:textId="77777777" w:rsidR="00E853E5" w:rsidRPr="00E853E5" w:rsidRDefault="00E853E5" w:rsidP="00E853E5">
      <w:pPr>
        <w:snapToGrid w:val="0"/>
        <w:rPr>
          <w:rFonts w:asciiTheme="minorEastAsia" w:hAnsiTheme="minorEastAsia"/>
          <w:b/>
          <w:bCs/>
          <w:sz w:val="24"/>
          <w:szCs w:val="24"/>
        </w:rPr>
      </w:pPr>
    </w:p>
    <w:p w14:paraId="4CD0E2BD" w14:textId="77777777" w:rsidR="00E853E5" w:rsidRPr="00E853E5" w:rsidRDefault="00E853E5" w:rsidP="00E853E5">
      <w:pPr>
        <w:snapToGrid w:val="0"/>
        <w:rPr>
          <w:rFonts w:asciiTheme="minorEastAsia" w:hAnsiTheme="minorEastAsia"/>
          <w:b/>
          <w:bCs/>
          <w:sz w:val="24"/>
          <w:szCs w:val="24"/>
        </w:rPr>
      </w:pPr>
      <w:r w:rsidRPr="00E853E5">
        <w:rPr>
          <w:rFonts w:asciiTheme="minorEastAsia" w:hAnsiTheme="minorEastAsia" w:hint="eastAsia"/>
          <w:b/>
          <w:bCs/>
          <w:sz w:val="24"/>
          <w:szCs w:val="24"/>
        </w:rPr>
        <w:t>□□氏にはすでに貴社のご相談概要とご連絡の可能性についてご説明申し上げておりますので、比較的スムーズなご調整が図れるかと存じます。ご面談の際は、貴社の直近の事業課題や目指される方向性を具体的にご共有いただけますと、より実践的なご提案をいただけるものと確信しております。なお、□□氏は時間厳守と事前準備を重視される方ですので、ご連絡の際には十分な配慮をお願い申し上げます。</w:t>
      </w:r>
      <w:r w:rsidRPr="00E853E5">
        <w:rPr>
          <w:rFonts w:ascii="Tahoma" w:hAnsi="Tahoma" w:cs="Tahoma"/>
          <w:b/>
          <w:bCs/>
          <w:sz w:val="24"/>
          <w:szCs w:val="24"/>
        </w:rPr>
        <w:t>﻿</w:t>
      </w:r>
    </w:p>
    <w:p w14:paraId="0497568A" w14:textId="77777777" w:rsidR="00E853E5" w:rsidRPr="00E853E5" w:rsidRDefault="00E853E5" w:rsidP="00E853E5">
      <w:pPr>
        <w:snapToGrid w:val="0"/>
        <w:rPr>
          <w:rFonts w:asciiTheme="minorEastAsia" w:hAnsiTheme="minorEastAsia"/>
          <w:b/>
          <w:bCs/>
          <w:sz w:val="24"/>
          <w:szCs w:val="24"/>
        </w:rPr>
      </w:pPr>
    </w:p>
    <w:p w14:paraId="3CDF927F" w14:textId="77777777" w:rsidR="00E853E5" w:rsidRPr="00E853E5" w:rsidRDefault="00E853E5" w:rsidP="00E853E5">
      <w:pPr>
        <w:snapToGrid w:val="0"/>
        <w:rPr>
          <w:rFonts w:asciiTheme="minorEastAsia" w:hAnsiTheme="minorEastAsia" w:hint="eastAsia"/>
          <w:b/>
          <w:bCs/>
          <w:sz w:val="24"/>
          <w:szCs w:val="24"/>
        </w:rPr>
      </w:pPr>
      <w:r w:rsidRPr="00E853E5">
        <w:rPr>
          <w:rFonts w:asciiTheme="minorEastAsia" w:hAnsiTheme="minorEastAsia" w:hint="eastAsia"/>
          <w:b/>
          <w:bCs/>
          <w:sz w:val="24"/>
          <w:szCs w:val="24"/>
        </w:rPr>
        <w:t>今回のご紹介が、貴社の次なる成長ステージを支える有意義なご縁となりますよう、心より祈念申し上げます。</w:t>
      </w:r>
    </w:p>
    <w:p w14:paraId="375AFF06" w14:textId="7980A77D" w:rsidR="00253878" w:rsidRPr="00253878" w:rsidRDefault="00E853E5" w:rsidP="00E853E5">
      <w:pPr>
        <w:snapToGrid w:val="0"/>
        <w:rPr>
          <w:rFonts w:asciiTheme="minorEastAsia" w:hAnsiTheme="minorEastAsia"/>
          <w:b/>
          <w:bCs/>
          <w:sz w:val="24"/>
          <w:szCs w:val="24"/>
        </w:rPr>
      </w:pPr>
      <w:r w:rsidRPr="00E853E5">
        <w:rPr>
          <w:rFonts w:asciiTheme="minorEastAsia" w:hAnsiTheme="minorEastAsia" w:hint="eastAsia"/>
          <w:b/>
          <w:bCs/>
          <w:sz w:val="24"/>
          <w:szCs w:val="24"/>
        </w:rPr>
        <w:t>取り急ぎ書面をもってご紹介まで。</w:t>
      </w:r>
      <w:r w:rsidRPr="00E853E5">
        <w:rPr>
          <w:rFonts w:ascii="Tahoma" w:hAnsi="Tahoma" w:cs="Tahoma"/>
          <w:b/>
          <w:bCs/>
          <w:sz w:val="24"/>
          <w:szCs w:val="24"/>
        </w:rPr>
        <w:t>﻿</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p w14:paraId="01A91034" w14:textId="77777777" w:rsidR="00E853E5" w:rsidRPr="00E853E5" w:rsidRDefault="00E853E5" w:rsidP="00E853E5">
      <w:pPr>
        <w:snapToGrid w:val="0"/>
        <w:jc w:val="center"/>
        <w:rPr>
          <w:rFonts w:asciiTheme="minorEastAsia" w:hAnsiTheme="minorEastAsia"/>
          <w:b/>
          <w:bCs/>
          <w:sz w:val="24"/>
          <w:szCs w:val="24"/>
        </w:rPr>
      </w:pPr>
      <w:r w:rsidRPr="00E853E5">
        <w:rPr>
          <w:rFonts w:asciiTheme="minorEastAsia" w:hAnsiTheme="minorEastAsia" w:hint="eastAsia"/>
          <w:b/>
          <w:bCs/>
          <w:sz w:val="24"/>
          <w:szCs w:val="24"/>
        </w:rPr>
        <w:t>記</w:t>
      </w:r>
      <w:r w:rsidRPr="00E853E5">
        <w:rPr>
          <w:rFonts w:ascii="Tahoma" w:hAnsi="Tahoma" w:cs="Tahoma"/>
          <w:b/>
          <w:bCs/>
          <w:sz w:val="24"/>
          <w:szCs w:val="24"/>
        </w:rPr>
        <w:t>﻿</w:t>
      </w:r>
    </w:p>
    <w:p w14:paraId="0B4F9801" w14:textId="013E59C2"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ご住所</w:t>
      </w:r>
      <w:r w:rsidRPr="00E853E5">
        <w:rPr>
          <w:rFonts w:ascii="Tahoma" w:hAnsi="Tahoma" w:cs="Tahoma"/>
          <w:b/>
          <w:bCs/>
          <w:sz w:val="24"/>
          <w:szCs w:val="24"/>
        </w:rPr>
        <w:t>﻿</w:t>
      </w:r>
      <w:r w:rsidRPr="00E853E5">
        <w:rPr>
          <w:rFonts w:ascii="ＭＳ 明朝" w:eastAsia="ＭＳ 明朝" w:hAnsi="ＭＳ 明朝" w:cs="ＭＳ 明朝" w:hint="eastAsia"/>
          <w:b/>
          <w:bCs/>
          <w:sz w:val="24"/>
          <w:szCs w:val="24"/>
        </w:rPr>
        <w:t>：</w:t>
      </w:r>
      <w:r w:rsidRPr="00E853E5">
        <w:rPr>
          <w:rFonts w:asciiTheme="minorEastAsia" w:hAnsiTheme="minorEastAsia"/>
          <w:b/>
          <w:bCs/>
          <w:sz w:val="24"/>
          <w:szCs w:val="24"/>
        </w:rPr>
        <w:t xml:space="preserve"> </w:t>
      </w:r>
    </w:p>
    <w:p w14:paraId="665F18C6" w14:textId="7920D2B5"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お電話</w:t>
      </w:r>
      <w:r w:rsidRPr="00E853E5">
        <w:rPr>
          <w:rFonts w:ascii="Tahoma" w:hAnsi="Tahoma" w:cs="Tahoma"/>
          <w:b/>
          <w:bCs/>
          <w:sz w:val="24"/>
          <w:szCs w:val="24"/>
        </w:rPr>
        <w:t>﻿</w:t>
      </w:r>
      <w:r w:rsidRPr="00E853E5">
        <w:rPr>
          <w:rFonts w:ascii="ＭＳ 明朝" w:eastAsia="ＭＳ 明朝" w:hAnsi="ＭＳ 明朝" w:cs="ＭＳ 明朝" w:hint="eastAsia"/>
          <w:b/>
          <w:bCs/>
          <w:sz w:val="24"/>
          <w:szCs w:val="24"/>
        </w:rPr>
        <w:t>：</w:t>
      </w:r>
      <w:r w:rsidRPr="00E853E5">
        <w:rPr>
          <w:rFonts w:asciiTheme="minorEastAsia" w:hAnsiTheme="minorEastAsia"/>
          <w:b/>
          <w:bCs/>
          <w:sz w:val="24"/>
          <w:szCs w:val="24"/>
        </w:rPr>
        <w:t xml:space="preserve"> </w:t>
      </w:r>
    </w:p>
    <w:p w14:paraId="471E3BD7" w14:textId="2866D8DB" w:rsidR="00E853E5" w:rsidRPr="00E853E5" w:rsidRDefault="00E853E5" w:rsidP="00E853E5">
      <w:pPr>
        <w:pStyle w:val="af0"/>
        <w:numPr>
          <w:ilvl w:val="0"/>
          <w:numId w:val="3"/>
        </w:numPr>
        <w:snapToGrid w:val="0"/>
        <w:spacing w:beforeLines="50" w:before="120" w:line="276" w:lineRule="auto"/>
        <w:ind w:leftChars="0" w:left="2552"/>
        <w:rPr>
          <w:rFonts w:asciiTheme="minorEastAsia" w:hAnsiTheme="minorEastAsia"/>
          <w:b/>
          <w:bCs/>
          <w:sz w:val="24"/>
          <w:szCs w:val="24"/>
        </w:rPr>
      </w:pPr>
      <w:r w:rsidRPr="00E853E5">
        <w:rPr>
          <w:rFonts w:asciiTheme="minorEastAsia" w:hAnsiTheme="minorEastAsia" w:hint="eastAsia"/>
          <w:b/>
          <w:bCs/>
          <w:sz w:val="24"/>
          <w:szCs w:val="24"/>
        </w:rPr>
        <w:t>メールアドレス</w:t>
      </w:r>
      <w:r w:rsidRPr="00E853E5">
        <w:rPr>
          <w:rFonts w:ascii="Tahoma" w:hAnsi="Tahoma" w:cs="Tahoma"/>
          <w:b/>
          <w:bCs/>
          <w:sz w:val="24"/>
          <w:szCs w:val="24"/>
        </w:rPr>
        <w:t>﻿</w:t>
      </w:r>
      <w:r w:rsidRPr="00E853E5">
        <w:rPr>
          <w:rFonts w:asciiTheme="minorEastAsia" w:hAnsiTheme="minorEastAsia" w:hint="eastAsia"/>
          <w:b/>
          <w:bCs/>
          <w:sz w:val="24"/>
          <w:szCs w:val="24"/>
        </w:rPr>
        <w:t>：</w:t>
      </w:r>
    </w:p>
    <w:p w14:paraId="1690C71D" w14:textId="56BDDB91" w:rsidR="00E853E5" w:rsidRDefault="00E853E5" w:rsidP="00E853E5">
      <w:pPr>
        <w:snapToGrid w:val="0"/>
        <w:spacing w:beforeLines="100" w:before="240"/>
        <w:jc w:val="right"/>
        <w:rPr>
          <w:rFonts w:asciiTheme="minorEastAsia" w:hAnsiTheme="minorEastAsia" w:hint="eastAsia"/>
          <w:b/>
          <w:bCs/>
          <w:sz w:val="24"/>
          <w:szCs w:val="24"/>
        </w:rPr>
      </w:pPr>
      <w:r w:rsidRPr="00E853E5">
        <w:rPr>
          <w:rFonts w:asciiTheme="minorEastAsia" w:hAnsiTheme="minorEastAsia" w:hint="eastAsia"/>
          <w:b/>
          <w:bCs/>
          <w:sz w:val="24"/>
          <w:szCs w:val="24"/>
        </w:rPr>
        <w:t>以上</w:t>
      </w:r>
      <w:r w:rsidRPr="00E853E5">
        <w:rPr>
          <w:rFonts w:ascii="Tahoma" w:hAnsi="Tahoma" w:cs="Tahoma"/>
          <w:b/>
          <w:bCs/>
          <w:sz w:val="24"/>
          <w:szCs w:val="24"/>
        </w:rPr>
        <w:t>﻿</w:t>
      </w:r>
    </w:p>
    <w:sectPr w:rsidR="00E853E5"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77AB" w14:textId="77777777" w:rsidR="006D2467" w:rsidRDefault="006D2467" w:rsidP="00356483">
      <w:r>
        <w:separator/>
      </w:r>
    </w:p>
  </w:endnote>
  <w:endnote w:type="continuationSeparator" w:id="0">
    <w:p w14:paraId="54EA533D" w14:textId="77777777" w:rsidR="006D2467" w:rsidRDefault="006D2467"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E552" w14:textId="77777777" w:rsidR="006D2467" w:rsidRDefault="006D2467" w:rsidP="00356483">
      <w:r>
        <w:separator/>
      </w:r>
    </w:p>
  </w:footnote>
  <w:footnote w:type="continuationSeparator" w:id="0">
    <w:p w14:paraId="51E12C88" w14:textId="77777777" w:rsidR="006D2467" w:rsidRDefault="006D2467"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34BD5"/>
    <w:rsid w:val="00C86FE3"/>
    <w:rsid w:val="00C976DB"/>
    <w:rsid w:val="00CB525F"/>
    <w:rsid w:val="00DA11E0"/>
    <w:rsid w:val="00DE1A48"/>
    <w:rsid w:val="00E70C1D"/>
    <w:rsid w:val="00E853E5"/>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26</cp:revision>
  <cp:lastPrinted>2015-01-29T08:22:00Z</cp:lastPrinted>
  <dcterms:created xsi:type="dcterms:W3CDTF">2015-01-29T07:56:00Z</dcterms:created>
  <dcterms:modified xsi:type="dcterms:W3CDTF">2025-12-06T08:30:00Z</dcterms:modified>
</cp:coreProperties>
</file>